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7D1C5DEF" w14:textId="6FDF36B5" w:rsidR="00A73D4C" w:rsidRPr="00E57DF5" w:rsidRDefault="00A73D4C" w:rsidP="00AB0E3B">
      <w:pPr>
        <w:rPr>
          <w:rFonts w:ascii="Arial" w:hAnsi="Arial" w:cs="Arial"/>
          <w:sz w:val="20"/>
          <w:szCs w:val="20"/>
          <w:highlight w:val="yellow"/>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r w:rsidRPr="00E57DF5">
        <w:rPr>
          <w:rFonts w:ascii="Arial" w:hAnsi="Arial"/>
          <w:sz w:val="20"/>
          <w:szCs w:val="20"/>
          <w:lang w:val="de-DE"/>
        </w:rPr>
        <w:t>press@riedel.net</w:t>
      </w:r>
    </w:p>
    <w:p w14:paraId="407C70D7" w14:textId="492B1632" w:rsidR="00357C0D" w:rsidRDefault="00357C0D" w:rsidP="00357C0D">
      <w:pPr>
        <w:rPr>
          <w:rFonts w:ascii="Arial" w:hAnsi="Arial" w:cs="Arial"/>
          <w:sz w:val="20"/>
          <w:szCs w:val="20"/>
          <w:lang w:val="de-DE"/>
        </w:rPr>
      </w:pPr>
    </w:p>
    <w:p w14:paraId="14FF631E" w14:textId="77777777" w:rsidR="000F7542" w:rsidRPr="00E57DF5" w:rsidRDefault="000F7542" w:rsidP="00357C0D">
      <w:pPr>
        <w:rPr>
          <w:rFonts w:ascii="Arial" w:hAnsi="Arial" w:cs="Arial"/>
          <w:sz w:val="20"/>
          <w:szCs w:val="20"/>
          <w:lang w:val="de-DE"/>
        </w:rPr>
      </w:pPr>
    </w:p>
    <w:p w14:paraId="169644AC" w14:textId="77777777" w:rsidR="000F7542" w:rsidRPr="000F7542" w:rsidRDefault="000F7542" w:rsidP="000F7542">
      <w:pPr>
        <w:jc w:val="center"/>
        <w:rPr>
          <w:rFonts w:ascii="Arial" w:hAnsi="Arial" w:cs="Arial"/>
          <w:b/>
          <w:color w:val="000000"/>
          <w:sz w:val="32"/>
          <w:szCs w:val="32"/>
          <w:lang w:val="de-DE"/>
        </w:rPr>
      </w:pPr>
      <w:r w:rsidRPr="000F7542">
        <w:rPr>
          <w:rFonts w:ascii="Arial" w:hAnsi="Arial" w:cs="Arial"/>
          <w:b/>
          <w:color w:val="000000"/>
          <w:sz w:val="32"/>
          <w:szCs w:val="32"/>
          <w:lang w:val="de-DE"/>
        </w:rPr>
        <w:t>Riedel Networks für Sommerspiele in Japan gerüstet</w:t>
      </w:r>
    </w:p>
    <w:p w14:paraId="66B7DC3A" w14:textId="77777777" w:rsidR="00FE46E1" w:rsidRPr="00FE46E1" w:rsidRDefault="00FE46E1" w:rsidP="00FE46E1">
      <w:pPr>
        <w:widowControl w:val="0"/>
        <w:autoSpaceDE w:val="0"/>
        <w:autoSpaceDN w:val="0"/>
        <w:adjustRightInd w:val="0"/>
        <w:spacing w:after="40"/>
        <w:jc w:val="center"/>
        <w:rPr>
          <w:rFonts w:ascii="Arial" w:hAnsi="Arial" w:cs="Arial"/>
          <w:b/>
          <w:bCs/>
          <w:sz w:val="20"/>
          <w:szCs w:val="20"/>
          <w:lang w:val="de-DE" w:eastAsia="de-DE"/>
        </w:rPr>
      </w:pPr>
    </w:p>
    <w:p w14:paraId="3714F3D8" w14:textId="77777777" w:rsidR="000F7542" w:rsidRPr="000F7542" w:rsidRDefault="009E215C" w:rsidP="000F7542">
      <w:pPr>
        <w:rPr>
          <w:rFonts w:ascii="Arial" w:hAnsi="Arial" w:cs="Arial"/>
          <w:color w:val="000000"/>
          <w:sz w:val="22"/>
          <w:szCs w:val="22"/>
          <w:lang w:val="de-DE"/>
        </w:rPr>
      </w:pPr>
      <w:r w:rsidRPr="009310C1">
        <w:rPr>
          <w:rFonts w:ascii="Arial" w:hAnsi="Arial" w:cs="Arial"/>
          <w:b/>
          <w:bCs/>
          <w:sz w:val="22"/>
          <w:szCs w:val="22"/>
          <w:lang w:val="de-DE" w:eastAsia="de-DE"/>
        </w:rPr>
        <w:t>WUPPERTAL/BUTZBACH</w:t>
      </w:r>
      <w:r w:rsidR="000F7542">
        <w:rPr>
          <w:rFonts w:ascii="Arial" w:hAnsi="Arial" w:cs="Arial"/>
          <w:b/>
          <w:bCs/>
          <w:sz w:val="22"/>
          <w:szCs w:val="22"/>
          <w:lang w:val="de-DE" w:eastAsia="de-DE"/>
        </w:rPr>
        <w:t xml:space="preserve"> </w:t>
      </w:r>
      <w:r w:rsidRPr="009310C1">
        <w:rPr>
          <w:rFonts w:ascii="Arial" w:hAnsi="Arial" w:cs="Arial"/>
          <w:sz w:val="22"/>
          <w:szCs w:val="22"/>
          <w:lang w:val="de-DE" w:eastAsia="de-DE"/>
        </w:rPr>
        <w:t>—</w:t>
      </w:r>
      <w:r w:rsidRPr="009310C1">
        <w:rPr>
          <w:rFonts w:ascii="Arial" w:hAnsi="Arial" w:cs="Arial"/>
          <w:b/>
          <w:bCs/>
          <w:sz w:val="22"/>
          <w:szCs w:val="22"/>
          <w:lang w:val="de-DE" w:eastAsia="de-DE"/>
        </w:rPr>
        <w:t xml:space="preserve"> </w:t>
      </w:r>
      <w:r>
        <w:rPr>
          <w:rFonts w:ascii="Arial" w:hAnsi="Arial" w:cs="Arial"/>
          <w:b/>
          <w:bCs/>
          <w:sz w:val="22"/>
          <w:szCs w:val="22"/>
          <w:lang w:val="de-DE" w:eastAsia="de-DE"/>
        </w:rPr>
        <w:t>12</w:t>
      </w:r>
      <w:r w:rsidRPr="009310C1">
        <w:rPr>
          <w:rFonts w:ascii="Arial" w:hAnsi="Arial" w:cs="Arial"/>
          <w:b/>
          <w:bCs/>
          <w:sz w:val="22"/>
          <w:szCs w:val="22"/>
          <w:lang w:val="de-DE" w:eastAsia="de-DE"/>
        </w:rPr>
        <w:t xml:space="preserve">. </w:t>
      </w:r>
      <w:r w:rsidR="000F7542">
        <w:rPr>
          <w:rFonts w:ascii="Arial" w:hAnsi="Arial" w:cs="Arial"/>
          <w:b/>
          <w:bCs/>
          <w:sz w:val="22"/>
          <w:szCs w:val="22"/>
          <w:lang w:val="de-DE" w:eastAsia="de-DE"/>
        </w:rPr>
        <w:t>März</w:t>
      </w:r>
      <w:r w:rsidRPr="009310C1">
        <w:rPr>
          <w:rFonts w:ascii="Arial" w:hAnsi="Arial" w:cs="Arial"/>
          <w:b/>
          <w:bCs/>
          <w:sz w:val="22"/>
          <w:szCs w:val="22"/>
          <w:lang w:val="de-DE" w:eastAsia="de-DE"/>
        </w:rPr>
        <w:t xml:space="preserve"> 201</w:t>
      </w:r>
      <w:r w:rsidR="000F7542">
        <w:rPr>
          <w:rFonts w:ascii="Arial" w:hAnsi="Arial" w:cs="Arial"/>
          <w:b/>
          <w:bCs/>
          <w:sz w:val="22"/>
          <w:szCs w:val="22"/>
          <w:lang w:val="de-DE" w:eastAsia="de-DE"/>
        </w:rPr>
        <w:t>9</w:t>
      </w:r>
      <w:r w:rsidRPr="009310C1">
        <w:rPr>
          <w:rFonts w:ascii="Arial" w:hAnsi="Arial" w:cs="Arial"/>
          <w:sz w:val="22"/>
          <w:szCs w:val="22"/>
          <w:lang w:val="de-DE" w:eastAsia="de-DE"/>
        </w:rPr>
        <w:t xml:space="preserve"> —</w:t>
      </w:r>
      <w:r w:rsidRPr="009310C1">
        <w:rPr>
          <w:rFonts w:ascii="Arial" w:eastAsiaTheme="minorHAnsi" w:hAnsi="Arial" w:cs="Arial"/>
          <w:sz w:val="22"/>
          <w:szCs w:val="22"/>
          <w:lang w:val="de-DE"/>
        </w:rPr>
        <w:t xml:space="preserve"> </w:t>
      </w:r>
      <w:r w:rsidR="000F7542" w:rsidRPr="000F7542">
        <w:rPr>
          <w:rFonts w:ascii="Arial" w:hAnsi="Arial" w:cs="Arial"/>
          <w:color w:val="000000"/>
          <w:sz w:val="22"/>
          <w:szCs w:val="22"/>
          <w:lang w:val="de-DE"/>
        </w:rPr>
        <w:t xml:space="preserve">In Vorbereitung zu den Sommerspielen in Japan hat Riedel Networks sein Netzwerk in Richtung Asien optimiert und hat hochmoderne Netzknoten in Tokio (CC1 AT Tokyo) und Singapur (Epsilon Telecommunications) bezogen. In diesem Zuge wurden die neuen Points </w:t>
      </w:r>
      <w:proofErr w:type="spellStart"/>
      <w:r w:rsidR="000F7542" w:rsidRPr="000F7542">
        <w:rPr>
          <w:rFonts w:ascii="Arial" w:hAnsi="Arial" w:cs="Arial"/>
          <w:color w:val="000000"/>
          <w:sz w:val="22"/>
          <w:szCs w:val="22"/>
          <w:lang w:val="de-DE"/>
        </w:rPr>
        <w:t>of</w:t>
      </w:r>
      <w:proofErr w:type="spellEnd"/>
      <w:r w:rsidR="000F7542" w:rsidRPr="000F7542">
        <w:rPr>
          <w:rFonts w:ascii="Arial" w:hAnsi="Arial" w:cs="Arial"/>
          <w:color w:val="000000"/>
          <w:sz w:val="22"/>
          <w:szCs w:val="22"/>
          <w:lang w:val="de-DE"/>
        </w:rPr>
        <w:t xml:space="preserve"> Presence (</w:t>
      </w:r>
      <w:proofErr w:type="spellStart"/>
      <w:r w:rsidR="000F7542" w:rsidRPr="000F7542">
        <w:rPr>
          <w:rFonts w:ascii="Arial" w:hAnsi="Arial" w:cs="Arial"/>
          <w:color w:val="000000"/>
          <w:sz w:val="22"/>
          <w:szCs w:val="22"/>
          <w:lang w:val="de-DE"/>
        </w:rPr>
        <w:t>PoPs</w:t>
      </w:r>
      <w:proofErr w:type="spellEnd"/>
      <w:r w:rsidR="000F7542" w:rsidRPr="000F7542">
        <w:rPr>
          <w:rFonts w:ascii="Arial" w:hAnsi="Arial" w:cs="Arial"/>
          <w:color w:val="000000"/>
          <w:sz w:val="22"/>
          <w:szCs w:val="22"/>
          <w:lang w:val="de-DE"/>
        </w:rPr>
        <w:t>) mit moderner SDN-Technik ausgestattet und die Bandbreite im Backbone um ein Vielfaches erhöht.</w:t>
      </w:r>
    </w:p>
    <w:p w14:paraId="39DB7EB6" w14:textId="77777777" w:rsidR="000F7542" w:rsidRPr="000F7542" w:rsidRDefault="000F7542" w:rsidP="000F7542">
      <w:pPr>
        <w:rPr>
          <w:rFonts w:ascii="Arial" w:hAnsi="Arial" w:cs="Arial"/>
          <w:color w:val="000000"/>
          <w:sz w:val="22"/>
          <w:szCs w:val="22"/>
          <w:lang w:val="de-DE"/>
        </w:rPr>
      </w:pPr>
    </w:p>
    <w:p w14:paraId="3498CC68" w14:textId="77777777" w:rsidR="000F7542" w:rsidRPr="000F7542" w:rsidRDefault="000F7542" w:rsidP="000F7542">
      <w:pPr>
        <w:rPr>
          <w:rFonts w:ascii="Arial" w:hAnsi="Arial" w:cs="Arial"/>
          <w:color w:val="000000"/>
          <w:sz w:val="22"/>
          <w:szCs w:val="22"/>
          <w:lang w:val="de-DE"/>
        </w:rPr>
      </w:pPr>
      <w:r w:rsidRPr="000F7542">
        <w:rPr>
          <w:rFonts w:ascii="Arial" w:hAnsi="Arial" w:cs="Arial"/>
          <w:color w:val="000000"/>
          <w:sz w:val="22"/>
          <w:szCs w:val="22"/>
          <w:lang w:val="de-DE"/>
        </w:rPr>
        <w:t xml:space="preserve">"Japan ist für uns ein bedeutender Markt, nicht erst seit dem jüngst abgeschlossenen </w:t>
      </w:r>
      <w:proofErr w:type="spellStart"/>
      <w:r w:rsidRPr="000F7542">
        <w:rPr>
          <w:rFonts w:ascii="Arial" w:hAnsi="Arial" w:cs="Arial"/>
          <w:color w:val="000000"/>
          <w:sz w:val="22"/>
          <w:szCs w:val="22"/>
          <w:lang w:val="de-DE"/>
        </w:rPr>
        <w:t>Jefta</w:t>
      </w:r>
      <w:proofErr w:type="spellEnd"/>
      <w:r w:rsidRPr="000F7542">
        <w:rPr>
          <w:rFonts w:ascii="Arial" w:hAnsi="Arial" w:cs="Arial"/>
          <w:color w:val="000000"/>
          <w:sz w:val="22"/>
          <w:szCs w:val="22"/>
          <w:lang w:val="de-DE"/>
        </w:rPr>
        <w:t>-Abkommen. Japan und Deutschland liegen weit vorne in der Weltwirtschaft, beide Länder sind für ihre Innovationen und für Fortschritt bekannt. Ob aus dem Maschinenbau oder aus dem Automobil- und Chemiesektor, unsere Kunden verlassen sich auf eine stabile, schnelle und zuverlässige Anbindung ihrer Niederlassungen in Tokio und im Großraum Osaka-Kobe“ sagt Michael Martens, CEO der Riedel Networks. „Ähnliches gilt im Prinzip auch für Singapur. Deutschland ist einer der zehn größten Handelspartner Singapurs, daher ist der Stadtstaat für uns ein weiterer, wichtiger Knotenpunkt. Singapur ist ein strategischer Schlüsselstandort, um unsere MPLS-Infrastruktur in der APAC-Region zu stärken – gerade im Hinblick auf die Sommerspiele. Die Spiele können kommen, wir sind bereit.“</w:t>
      </w:r>
    </w:p>
    <w:p w14:paraId="64E685C6" w14:textId="77777777" w:rsidR="000F7542" w:rsidRPr="000F7542" w:rsidRDefault="000F7542" w:rsidP="000F7542">
      <w:pPr>
        <w:rPr>
          <w:rFonts w:ascii="Arial" w:hAnsi="Arial" w:cs="Arial"/>
          <w:color w:val="000000"/>
          <w:sz w:val="22"/>
          <w:szCs w:val="22"/>
          <w:lang w:val="de-DE"/>
        </w:rPr>
      </w:pPr>
    </w:p>
    <w:p w14:paraId="78966892" w14:textId="60AC7C70" w:rsidR="009E215C" w:rsidRPr="00224E68" w:rsidRDefault="000F7542" w:rsidP="000F7542">
      <w:pPr>
        <w:rPr>
          <w:rFonts w:ascii="Arial" w:hAnsi="Arial" w:cs="Arial"/>
          <w:color w:val="000000"/>
          <w:sz w:val="22"/>
          <w:szCs w:val="22"/>
          <w:lang w:val="de-DE"/>
        </w:rPr>
      </w:pPr>
      <w:r w:rsidRPr="000F7542">
        <w:rPr>
          <w:rFonts w:ascii="Arial" w:hAnsi="Arial" w:cs="Arial"/>
          <w:color w:val="000000"/>
          <w:sz w:val="22"/>
          <w:szCs w:val="22"/>
          <w:lang w:val="de-DE"/>
        </w:rPr>
        <w:t xml:space="preserve">Die neuen </w:t>
      </w:r>
      <w:proofErr w:type="spellStart"/>
      <w:r w:rsidRPr="000F7542">
        <w:rPr>
          <w:rFonts w:ascii="Arial" w:hAnsi="Arial" w:cs="Arial"/>
          <w:color w:val="000000"/>
          <w:sz w:val="22"/>
          <w:szCs w:val="22"/>
          <w:lang w:val="de-DE"/>
        </w:rPr>
        <w:t>PoP</w:t>
      </w:r>
      <w:proofErr w:type="spellEnd"/>
      <w:r w:rsidRPr="000F7542">
        <w:rPr>
          <w:rFonts w:ascii="Arial" w:hAnsi="Arial" w:cs="Arial"/>
          <w:color w:val="000000"/>
          <w:sz w:val="22"/>
          <w:szCs w:val="22"/>
          <w:lang w:val="de-DE"/>
        </w:rPr>
        <w:t>-Standorte eröffnen Riedel Networks neue Zugänge zu wichtigen Cloud Systemen und zusätzlichen Netzwerkpartnern. Dies bedeutet neben einer höheren Flexibilität auch eine größere Auswahl unterschiedlicher Zuführungen zur Absicherung der Kundenstandorte.</w:t>
      </w:r>
    </w:p>
    <w:p w14:paraId="2DE85E4A" w14:textId="77777777" w:rsidR="009E215C" w:rsidRPr="00224E68" w:rsidRDefault="009E215C" w:rsidP="009E215C">
      <w:pPr>
        <w:pStyle w:val="HTMLBody"/>
        <w:autoSpaceDE/>
        <w:autoSpaceDN/>
        <w:adjustRightInd/>
        <w:spacing w:line="360" w:lineRule="auto"/>
        <w:jc w:val="center"/>
        <w:rPr>
          <w:rFonts w:cs="Arial"/>
          <w:sz w:val="22"/>
          <w:szCs w:val="22"/>
          <w:lang w:val="de-DE"/>
        </w:rPr>
      </w:pPr>
      <w:r w:rsidRPr="00224E68">
        <w:rPr>
          <w:rFonts w:cs="Arial"/>
          <w:sz w:val="22"/>
          <w:szCs w:val="22"/>
          <w:lang w:val="de-DE"/>
        </w:rPr>
        <w:t># # #</w:t>
      </w:r>
    </w:p>
    <w:p w14:paraId="3BD10330" w14:textId="77777777" w:rsidR="009E215C" w:rsidRPr="00946A1E" w:rsidRDefault="009E215C" w:rsidP="009E215C">
      <w:pPr>
        <w:widowControl w:val="0"/>
        <w:autoSpaceDE w:val="0"/>
        <w:autoSpaceDN w:val="0"/>
        <w:adjustRightInd w:val="0"/>
        <w:rPr>
          <w:rFonts w:ascii="Arial" w:eastAsiaTheme="minorHAnsi" w:hAnsi="Arial" w:cs="Arial"/>
          <w:b/>
          <w:sz w:val="20"/>
          <w:szCs w:val="20"/>
          <w:lang w:val="de-DE"/>
        </w:rPr>
      </w:pPr>
      <w:r w:rsidRPr="00946A1E">
        <w:rPr>
          <w:rFonts w:ascii="Arial" w:eastAsiaTheme="minorHAnsi" w:hAnsi="Arial" w:cs="Arial"/>
          <w:b/>
          <w:sz w:val="20"/>
          <w:szCs w:val="20"/>
          <w:lang w:val="de-DE"/>
        </w:rPr>
        <w:t>Über Riedel Networks</w:t>
      </w:r>
    </w:p>
    <w:p w14:paraId="6FD4FE22" w14:textId="05939E5B" w:rsidR="009E215C" w:rsidRPr="009963D1" w:rsidRDefault="009E215C" w:rsidP="000F7542">
      <w:pPr>
        <w:rPr>
          <w:rFonts w:ascii="Arial" w:eastAsiaTheme="minorHAnsi" w:hAnsi="Arial" w:cs="Arial"/>
          <w:sz w:val="22"/>
          <w:szCs w:val="22"/>
          <w:lang w:val="de-DE"/>
        </w:rPr>
      </w:pPr>
      <w:r w:rsidRPr="00946A1E">
        <w:rPr>
          <w:rFonts w:ascii="Arial" w:eastAsiaTheme="minorHAnsi" w:hAnsi="Arial" w:cs="Arial"/>
          <w:sz w:val="20"/>
          <w:szCs w:val="20"/>
          <w:lang w:val="de-DE"/>
        </w:rPr>
        <w:t xml:space="preserve">Riedel Networks ist ein Netzwerkanbieter für die Standortvernetzung von mittelständischen Unternehmen und die Übertragung von Audio- und Videodiensten in Echtzeit für Medienunternehmen, auf Basis eines eigenen, weltweiten MPLS Netzwerkes. Das Unternehmen fokussiert sich ausschließlich auf für den Kunden maßgeschneiderte Dienstleistungen im Bereich der Datenkommunikation. Gegründet 2001 in Butzbach bei Frankfurt betreibt das Unternehmen heute ein skalierbares, homogenes Cisco Netzwerk mit über 40 Netzknoten weltweit. Riedel Networks ist ein </w:t>
      </w:r>
      <w:bookmarkStart w:id="0" w:name="_GoBack"/>
      <w:bookmarkEnd w:id="0"/>
      <w:r w:rsidRPr="00946A1E">
        <w:rPr>
          <w:rFonts w:ascii="Arial" w:eastAsiaTheme="minorHAnsi" w:hAnsi="Arial" w:cs="Arial"/>
          <w:sz w:val="20"/>
          <w:szCs w:val="20"/>
          <w:lang w:val="de-DE"/>
        </w:rPr>
        <w:t>Unternehmen der Riedel Communications Gruppe in Wuppertal, Deutschland.</w:t>
      </w:r>
    </w:p>
    <w:p w14:paraId="59264EF8" w14:textId="77777777" w:rsidR="009E215C" w:rsidRPr="009963D1" w:rsidRDefault="009E215C" w:rsidP="009E215C">
      <w:pPr>
        <w:rPr>
          <w:rFonts w:ascii="Arial" w:hAnsi="Arial" w:cs="Arial"/>
          <w:b/>
          <w:bCs/>
          <w:sz w:val="20"/>
          <w:szCs w:val="22"/>
          <w:lang w:val="de-DE"/>
        </w:rPr>
      </w:pPr>
    </w:p>
    <w:p w14:paraId="2DB05A3C" w14:textId="77777777" w:rsidR="009E215C" w:rsidRPr="00224E68" w:rsidRDefault="009E215C" w:rsidP="009E215C">
      <w:pPr>
        <w:rPr>
          <w:rFonts w:ascii="Arial" w:hAnsi="Arial" w:cs="Arial"/>
          <w:sz w:val="20"/>
          <w:szCs w:val="22"/>
        </w:rPr>
      </w:pPr>
      <w:proofErr w:type="spellStart"/>
      <w:r w:rsidRPr="00224E68">
        <w:rPr>
          <w:rFonts w:ascii="Arial" w:hAnsi="Arial" w:cs="Arial"/>
          <w:b/>
          <w:bCs/>
          <w:sz w:val="20"/>
          <w:szCs w:val="22"/>
        </w:rPr>
        <w:t>Über</w:t>
      </w:r>
      <w:proofErr w:type="spellEnd"/>
      <w:r w:rsidRPr="00224E68">
        <w:rPr>
          <w:rFonts w:ascii="Arial" w:hAnsi="Arial" w:cs="Arial"/>
          <w:b/>
          <w:bCs/>
          <w:sz w:val="20"/>
          <w:szCs w:val="22"/>
        </w:rPr>
        <w:t xml:space="preserve"> Riedel Communications</w:t>
      </w:r>
    </w:p>
    <w:p w14:paraId="49C99B2C" w14:textId="542ECB39" w:rsidR="00AB0E3B" w:rsidRPr="004B0A4E" w:rsidRDefault="000F7542" w:rsidP="000E6443">
      <w:pPr>
        <w:rPr>
          <w:sz w:val="20"/>
          <w:szCs w:val="20"/>
          <w:lang w:val="de-DE"/>
        </w:rPr>
      </w:pPr>
      <w:r w:rsidRPr="006E26D3">
        <w:rPr>
          <w:rFonts w:ascii="Arial" w:hAnsi="Arial" w:cs="Arial"/>
          <w:sz w:val="20"/>
          <w:szCs w:val="20"/>
        </w:rPr>
        <w:t xml:space="preserve">Die Riedel Communications GmbH &amp; Co. </w:t>
      </w:r>
      <w:r w:rsidRPr="000F7542">
        <w:rPr>
          <w:rFonts w:ascii="Arial" w:hAnsi="Arial" w:cs="Arial"/>
          <w:sz w:val="20"/>
          <w:szCs w:val="20"/>
          <w:lang w:val="de-DE"/>
        </w:rPr>
        <w:t>KG entwickelt, fertigt und vertreibt zukunftsorientierte Echtzeitnetzwerke für Video, Audio, Daten und Kommunikation in Rundfunk-, Event-, Theater- und Industrie-Anwendungen. Das 1987 gegründete Unternehmen gehört zu den Entwicklungspionieren digitaler Audiomatrix-Systeme und glasfaserbasierter Echtzeit-Videonetzwerke. Die Firma hat ihren Hauptsitz in Wuppertal und beschäftigt an 20 Standorten (u. a. Dubai, Sydney, London und Tokio) in Europa, Australien, Asien und den USA über 500 Mitarbeiter.</w:t>
      </w:r>
    </w:p>
    <w:sectPr w:rsidR="00AB0E3B" w:rsidRPr="004B0A4E" w:rsidSect="00746EC0">
      <w:footerReference w:type="default" r:id="rId9"/>
      <w:headerReference w:type="first" r:id="rId1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F916A" w14:textId="77777777" w:rsidR="008B495D" w:rsidRDefault="008B495D">
      <w:r>
        <w:separator/>
      </w:r>
    </w:p>
  </w:endnote>
  <w:endnote w:type="continuationSeparator" w:id="0">
    <w:p w14:paraId="2A133F8E" w14:textId="77777777" w:rsidR="008B495D" w:rsidRDefault="008B4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notTrueType/>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37AF8A4D"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D4F58">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D4F58">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DB0B5B" w14:textId="77777777" w:rsidR="008B495D" w:rsidRDefault="008B495D">
      <w:r>
        <w:separator/>
      </w:r>
    </w:p>
  </w:footnote>
  <w:footnote w:type="continuationSeparator" w:id="0">
    <w:p w14:paraId="07007BDA" w14:textId="77777777" w:rsidR="008B495D" w:rsidRDefault="008B4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3A71"/>
    <w:rsid w:val="0000577E"/>
    <w:rsid w:val="000071C1"/>
    <w:rsid w:val="000108B9"/>
    <w:rsid w:val="000134E2"/>
    <w:rsid w:val="00014BC4"/>
    <w:rsid w:val="00017515"/>
    <w:rsid w:val="00020F9C"/>
    <w:rsid w:val="000256C0"/>
    <w:rsid w:val="00032D98"/>
    <w:rsid w:val="00033B5B"/>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542"/>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3DE8"/>
    <w:rsid w:val="00212551"/>
    <w:rsid w:val="00212CC7"/>
    <w:rsid w:val="00214126"/>
    <w:rsid w:val="002146B2"/>
    <w:rsid w:val="00215129"/>
    <w:rsid w:val="0021592A"/>
    <w:rsid w:val="00215D7E"/>
    <w:rsid w:val="002163E3"/>
    <w:rsid w:val="00216D58"/>
    <w:rsid w:val="0021753F"/>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402B"/>
    <w:rsid w:val="00376775"/>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5BC9"/>
    <w:rsid w:val="003B67C1"/>
    <w:rsid w:val="003C055C"/>
    <w:rsid w:val="003C259E"/>
    <w:rsid w:val="003C2F89"/>
    <w:rsid w:val="003C3084"/>
    <w:rsid w:val="003C443B"/>
    <w:rsid w:val="003C4E92"/>
    <w:rsid w:val="003C535A"/>
    <w:rsid w:val="003C5C74"/>
    <w:rsid w:val="003C602A"/>
    <w:rsid w:val="003C6FA0"/>
    <w:rsid w:val="003D1FA4"/>
    <w:rsid w:val="003D35C1"/>
    <w:rsid w:val="003D4D78"/>
    <w:rsid w:val="003D61C0"/>
    <w:rsid w:val="003D7CF5"/>
    <w:rsid w:val="003E021F"/>
    <w:rsid w:val="003E1342"/>
    <w:rsid w:val="003E3C1A"/>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4DE4"/>
    <w:rsid w:val="00455112"/>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3CDC"/>
    <w:rsid w:val="0053425B"/>
    <w:rsid w:val="0053438F"/>
    <w:rsid w:val="00537AEF"/>
    <w:rsid w:val="00547A2A"/>
    <w:rsid w:val="0055294A"/>
    <w:rsid w:val="00553896"/>
    <w:rsid w:val="0055516E"/>
    <w:rsid w:val="0056244C"/>
    <w:rsid w:val="00563759"/>
    <w:rsid w:val="00563CC5"/>
    <w:rsid w:val="00563DFD"/>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6AFF"/>
    <w:rsid w:val="00596B6E"/>
    <w:rsid w:val="00597B75"/>
    <w:rsid w:val="005A369C"/>
    <w:rsid w:val="005B0CF5"/>
    <w:rsid w:val="005B2ABD"/>
    <w:rsid w:val="005B3F4E"/>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A222D"/>
    <w:rsid w:val="006A2729"/>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41F2"/>
    <w:rsid w:val="00707BD4"/>
    <w:rsid w:val="007115EA"/>
    <w:rsid w:val="00714C5E"/>
    <w:rsid w:val="007162C9"/>
    <w:rsid w:val="0071798F"/>
    <w:rsid w:val="007179BD"/>
    <w:rsid w:val="0072428C"/>
    <w:rsid w:val="00725D18"/>
    <w:rsid w:val="00725E76"/>
    <w:rsid w:val="00732676"/>
    <w:rsid w:val="007343B2"/>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23DCF"/>
    <w:rsid w:val="00825A81"/>
    <w:rsid w:val="00831B5D"/>
    <w:rsid w:val="0083202B"/>
    <w:rsid w:val="00832F52"/>
    <w:rsid w:val="008367E0"/>
    <w:rsid w:val="00841D25"/>
    <w:rsid w:val="00842F31"/>
    <w:rsid w:val="008472C8"/>
    <w:rsid w:val="00847BF7"/>
    <w:rsid w:val="008568D2"/>
    <w:rsid w:val="00857D3A"/>
    <w:rsid w:val="0086171A"/>
    <w:rsid w:val="00865962"/>
    <w:rsid w:val="00870DE2"/>
    <w:rsid w:val="00870F34"/>
    <w:rsid w:val="00871142"/>
    <w:rsid w:val="008743C9"/>
    <w:rsid w:val="008822F0"/>
    <w:rsid w:val="00884DEA"/>
    <w:rsid w:val="00894C86"/>
    <w:rsid w:val="00895664"/>
    <w:rsid w:val="008968C3"/>
    <w:rsid w:val="00897A90"/>
    <w:rsid w:val="008A202E"/>
    <w:rsid w:val="008A2AC6"/>
    <w:rsid w:val="008A65AF"/>
    <w:rsid w:val="008B09E9"/>
    <w:rsid w:val="008B2D91"/>
    <w:rsid w:val="008B3BA8"/>
    <w:rsid w:val="008B495D"/>
    <w:rsid w:val="008B7A83"/>
    <w:rsid w:val="008C02DD"/>
    <w:rsid w:val="008C54DE"/>
    <w:rsid w:val="008D2577"/>
    <w:rsid w:val="008D4F58"/>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63D1"/>
    <w:rsid w:val="00997626"/>
    <w:rsid w:val="009A1349"/>
    <w:rsid w:val="009A2FF0"/>
    <w:rsid w:val="009A5F54"/>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15C"/>
    <w:rsid w:val="009E2912"/>
    <w:rsid w:val="009E3067"/>
    <w:rsid w:val="009E3884"/>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3900"/>
    <w:rsid w:val="00A63763"/>
    <w:rsid w:val="00A63AEB"/>
    <w:rsid w:val="00A6432B"/>
    <w:rsid w:val="00A64EC8"/>
    <w:rsid w:val="00A676B0"/>
    <w:rsid w:val="00A676E3"/>
    <w:rsid w:val="00A706DD"/>
    <w:rsid w:val="00A70E47"/>
    <w:rsid w:val="00A73689"/>
    <w:rsid w:val="00A73D4C"/>
    <w:rsid w:val="00A749DA"/>
    <w:rsid w:val="00A74C55"/>
    <w:rsid w:val="00A81401"/>
    <w:rsid w:val="00A83006"/>
    <w:rsid w:val="00A86C6E"/>
    <w:rsid w:val="00A90A5F"/>
    <w:rsid w:val="00A90C19"/>
    <w:rsid w:val="00A91BEA"/>
    <w:rsid w:val="00A921ED"/>
    <w:rsid w:val="00A936E2"/>
    <w:rsid w:val="00A945E1"/>
    <w:rsid w:val="00A96BB2"/>
    <w:rsid w:val="00AA08FE"/>
    <w:rsid w:val="00AA57F6"/>
    <w:rsid w:val="00AA5F36"/>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203D"/>
    <w:rsid w:val="00D03953"/>
    <w:rsid w:val="00D03A95"/>
    <w:rsid w:val="00D04CD3"/>
    <w:rsid w:val="00D05EC1"/>
    <w:rsid w:val="00D061C7"/>
    <w:rsid w:val="00D074DA"/>
    <w:rsid w:val="00D07751"/>
    <w:rsid w:val="00D07D71"/>
    <w:rsid w:val="00D07F21"/>
    <w:rsid w:val="00D12889"/>
    <w:rsid w:val="00D1366B"/>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0C5F"/>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4393"/>
    <w:rsid w:val="00F472E8"/>
    <w:rsid w:val="00F47CD4"/>
    <w:rsid w:val="00F47E62"/>
    <w:rsid w:val="00F518ED"/>
    <w:rsid w:val="00F53EE8"/>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734D"/>
    <w:rsid w:val="00FC7F04"/>
    <w:rsid w:val="00FD2073"/>
    <w:rsid w:val="00FD20CD"/>
    <w:rsid w:val="00FD2F13"/>
    <w:rsid w:val="00FD49A4"/>
    <w:rsid w:val="00FD708C"/>
    <w:rsid w:val="00FE0766"/>
    <w:rsid w:val="00FE46E1"/>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2529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Julian Bülhoff (Riedel)</cp:lastModifiedBy>
  <cp:revision>3</cp:revision>
  <cp:lastPrinted>2018-03-13T07:49:00Z</cp:lastPrinted>
  <dcterms:created xsi:type="dcterms:W3CDTF">2019-03-11T12:39:00Z</dcterms:created>
  <dcterms:modified xsi:type="dcterms:W3CDTF">2019-03-11T12:47:00Z</dcterms:modified>
</cp:coreProperties>
</file>